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56" w:rsidRDefault="00C37F56" w:rsidP="00283F1F">
      <w:pPr>
        <w:spacing w:after="0" w:line="408" w:lineRule="auto"/>
        <w:ind w:left="120"/>
        <w:jc w:val="center"/>
      </w:pPr>
      <w:bookmarkStart w:id="0" w:name="block-27183786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37F56" w:rsidRPr="00383921" w:rsidRDefault="00C37F56" w:rsidP="00283F1F">
      <w:pPr>
        <w:spacing w:after="0" w:line="408" w:lineRule="auto"/>
        <w:ind w:left="120"/>
        <w:jc w:val="center"/>
      </w:pPr>
      <w:r w:rsidRPr="00383921">
        <w:rPr>
          <w:rFonts w:ascii="Times New Roman" w:hAnsi="Times New Roman"/>
          <w:b/>
          <w:color w:val="000000"/>
          <w:sz w:val="28"/>
        </w:rPr>
        <w:t>‌</w:t>
      </w:r>
      <w:bookmarkStart w:id="1" w:name="37ac6180-0491-4e51-bcdc-02f177e3ca02"/>
      <w:bookmarkEnd w:id="1"/>
      <w:r w:rsidRPr="00383921">
        <w:rPr>
          <w:rFonts w:ascii="Times New Roman" w:hAnsi="Times New Roman"/>
          <w:b/>
          <w:color w:val="000000"/>
          <w:sz w:val="28"/>
        </w:rPr>
        <w:t>Департамент образования Орловской области‌‌</w:t>
      </w:r>
    </w:p>
    <w:p w:rsidR="00C37F56" w:rsidRPr="00383921" w:rsidRDefault="00C37F56" w:rsidP="00283F1F">
      <w:pPr>
        <w:spacing w:after="0" w:line="408" w:lineRule="auto"/>
        <w:ind w:left="120"/>
        <w:jc w:val="center"/>
      </w:pPr>
      <w:r w:rsidRPr="00383921">
        <w:rPr>
          <w:rFonts w:ascii="Times New Roman" w:hAnsi="Times New Roman"/>
          <w:b/>
          <w:color w:val="000000"/>
          <w:sz w:val="28"/>
        </w:rPr>
        <w:t>‌</w:t>
      </w:r>
      <w:bookmarkStart w:id="2" w:name="8ada58fd-6609-4cda-9277-f572cdc08664"/>
      <w:bookmarkEnd w:id="2"/>
      <w:r w:rsidRPr="00383921">
        <w:rPr>
          <w:rFonts w:ascii="Times New Roman" w:hAnsi="Times New Roman"/>
          <w:b/>
          <w:color w:val="000000"/>
          <w:sz w:val="28"/>
        </w:rPr>
        <w:t>Отдел образования Администрации Сосковского района‌</w:t>
      </w:r>
      <w:r w:rsidRPr="00383921">
        <w:rPr>
          <w:rFonts w:ascii="Times New Roman" w:hAnsi="Times New Roman"/>
          <w:color w:val="000000"/>
          <w:sz w:val="28"/>
        </w:rPr>
        <w:t>​</w:t>
      </w:r>
    </w:p>
    <w:p w:rsidR="00C37F56" w:rsidRDefault="00C37F56" w:rsidP="00283F1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83921">
        <w:rPr>
          <w:rFonts w:ascii="Times New Roman" w:hAnsi="Times New Roman"/>
          <w:b/>
          <w:color w:val="000000"/>
          <w:sz w:val="28"/>
        </w:rPr>
        <w:t xml:space="preserve">МБОУ «Прилепская </w:t>
      </w:r>
      <w:r>
        <w:rPr>
          <w:rFonts w:ascii="Times New Roman" w:hAnsi="Times New Roman"/>
          <w:b/>
          <w:color w:val="000000"/>
          <w:sz w:val="28"/>
        </w:rPr>
        <w:t>средняя общеобразовательная школа</w:t>
      </w:r>
      <w:r w:rsidRPr="00383921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C37F56" w:rsidRPr="00383921" w:rsidRDefault="00C37F56" w:rsidP="00283F1F">
      <w:pPr>
        <w:spacing w:after="0"/>
        <w:ind w:left="120"/>
      </w:pPr>
    </w:p>
    <w:p w:rsidR="00C37F56" w:rsidRPr="00383921" w:rsidRDefault="00C37F56" w:rsidP="00283F1F">
      <w:pPr>
        <w:spacing w:after="0"/>
        <w:ind w:left="120"/>
      </w:pPr>
    </w:p>
    <w:p w:rsidR="00C37F56" w:rsidRPr="00383921" w:rsidRDefault="00C37F56" w:rsidP="00283F1F">
      <w:pPr>
        <w:spacing w:after="0"/>
        <w:ind w:left="120"/>
      </w:pPr>
    </w:p>
    <w:p w:rsidR="00C37F56" w:rsidRPr="00383921" w:rsidRDefault="00C37F56" w:rsidP="00283F1F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C37F56" w:rsidRPr="0005154A" w:rsidTr="00F506EF">
        <w:tc>
          <w:tcPr>
            <w:tcW w:w="3114" w:type="dxa"/>
          </w:tcPr>
          <w:p w:rsidR="00C37F56" w:rsidRPr="00E519CC" w:rsidRDefault="00C37F56" w:rsidP="00F506E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9CC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37F56" w:rsidRPr="00E519CC" w:rsidRDefault="00C37F56" w:rsidP="00F506E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9CC">
              <w:rPr>
                <w:rFonts w:ascii="Times New Roman" w:hAnsi="Times New Roman"/>
                <w:color w:val="000000"/>
                <w:sz w:val="28"/>
                <w:szCs w:val="28"/>
              </w:rPr>
              <w:t>на педагогическом с</w:t>
            </w:r>
            <w:r w:rsidRPr="00E519C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E519CC">
              <w:rPr>
                <w:rFonts w:ascii="Times New Roman" w:hAnsi="Times New Roman"/>
                <w:color w:val="000000"/>
                <w:sz w:val="28"/>
                <w:szCs w:val="28"/>
              </w:rPr>
              <w:t>вете</w:t>
            </w:r>
          </w:p>
          <w:p w:rsidR="00C37F56" w:rsidRDefault="00C37F56" w:rsidP="00F506E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C37F56" w:rsidRPr="00E519CC" w:rsidRDefault="00C37F56" w:rsidP="00F506E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9CC">
              <w:rPr>
                <w:rFonts w:ascii="Times New Roman" w:hAnsi="Times New Roman"/>
                <w:color w:val="000000"/>
                <w:sz w:val="24"/>
                <w:szCs w:val="24"/>
              </w:rPr>
              <w:t>от «31» 08</w:t>
            </w:r>
            <w:r w:rsidRPr="0038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519CC">
                <w:rPr>
                  <w:rFonts w:ascii="Times New Roman" w:hAnsi="Times New Roman"/>
                  <w:color w:val="000000"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</w:t>
              </w:r>
              <w:r w:rsidRPr="00E519CC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г</w:t>
              </w:r>
            </w:smartTag>
            <w:r w:rsidRPr="00E519C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37F56" w:rsidRPr="00E519CC" w:rsidRDefault="00C37F56" w:rsidP="00F506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37F56" w:rsidRPr="00E519CC" w:rsidRDefault="00C37F56" w:rsidP="00F506E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9CC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37F56" w:rsidRPr="00E519CC" w:rsidRDefault="00C37F56" w:rsidP="00F506E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9C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C37F56" w:rsidRDefault="00C37F56" w:rsidP="00F506EF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r w:rsidRPr="00E51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519CC">
              <w:rPr>
                <w:rFonts w:ascii="Times New Roman" w:hAnsi="Times New Roman"/>
                <w:color w:val="000000"/>
                <w:sz w:val="24"/>
                <w:szCs w:val="24"/>
              </w:rPr>
              <w:t>Зубова Е. 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37F56" w:rsidRPr="00E519CC" w:rsidRDefault="00C37F56" w:rsidP="00F506EF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«31»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519CC">
                <w:rPr>
                  <w:rFonts w:ascii="Times New Roman" w:hAnsi="Times New Roman"/>
                  <w:color w:val="000000"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</w:t>
              </w:r>
              <w:r w:rsidRPr="00E519CC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г</w:t>
              </w:r>
            </w:smartTag>
            <w:r w:rsidRPr="00E519C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37F56" w:rsidRPr="00E519CC" w:rsidRDefault="00C37F56" w:rsidP="00F506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37F56" w:rsidRPr="00E519CC" w:rsidRDefault="00C37F56" w:rsidP="00F506E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9CC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37F56" w:rsidRPr="00E519CC" w:rsidRDefault="00C37F56" w:rsidP="00F506E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9CC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37F56" w:rsidRPr="00E519CC" w:rsidRDefault="00C37F56" w:rsidP="00F506EF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 </w:t>
            </w:r>
            <w:r w:rsidRPr="00E519CC">
              <w:rPr>
                <w:rFonts w:ascii="Times New Roman" w:hAnsi="Times New Roman"/>
                <w:color w:val="000000"/>
                <w:sz w:val="24"/>
                <w:szCs w:val="24"/>
              </w:rPr>
              <w:t>Бунакова О. В.</w:t>
            </w:r>
          </w:p>
          <w:p w:rsidR="00C37F56" w:rsidRDefault="00C37F56" w:rsidP="00F506E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9CC">
              <w:rPr>
                <w:rFonts w:ascii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Pr="00E51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-Д </w:t>
            </w:r>
          </w:p>
          <w:p w:rsidR="00C37F56" w:rsidRPr="00E519CC" w:rsidRDefault="00C37F56" w:rsidP="00F506E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9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«31»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519CC">
                <w:rPr>
                  <w:rFonts w:ascii="Times New Roman" w:hAnsi="Times New Roman"/>
                  <w:color w:val="000000"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3</w:t>
              </w:r>
              <w:r w:rsidRPr="00E519CC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г</w:t>
              </w:r>
            </w:smartTag>
            <w:r w:rsidRPr="00E519C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37F56" w:rsidRPr="00E519CC" w:rsidRDefault="00C37F56" w:rsidP="00F506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37F56" w:rsidRPr="0005154A" w:rsidRDefault="00C37F56" w:rsidP="00283F1F">
      <w:pPr>
        <w:spacing w:after="0"/>
        <w:ind w:left="120"/>
      </w:pPr>
    </w:p>
    <w:p w:rsidR="00C37F56" w:rsidRPr="0005154A" w:rsidRDefault="00C37F56" w:rsidP="00283F1F">
      <w:pPr>
        <w:spacing w:after="0"/>
        <w:ind w:left="120"/>
      </w:pPr>
      <w:r w:rsidRPr="0005154A">
        <w:rPr>
          <w:rFonts w:ascii="Times New Roman" w:hAnsi="Times New Roman"/>
          <w:color w:val="000000"/>
          <w:sz w:val="28"/>
        </w:rPr>
        <w:t>‌</w:t>
      </w:r>
    </w:p>
    <w:p w:rsidR="00C37F56" w:rsidRPr="0005154A" w:rsidRDefault="00C37F56" w:rsidP="00283F1F">
      <w:pPr>
        <w:spacing w:after="0"/>
        <w:ind w:left="120"/>
      </w:pPr>
    </w:p>
    <w:p w:rsidR="00C37F56" w:rsidRPr="0005154A" w:rsidRDefault="00C37F56" w:rsidP="00283F1F">
      <w:pPr>
        <w:spacing w:after="0"/>
        <w:ind w:left="120"/>
      </w:pPr>
    </w:p>
    <w:p w:rsidR="00C37F56" w:rsidRPr="0005154A" w:rsidRDefault="00C37F56" w:rsidP="00283F1F">
      <w:pPr>
        <w:spacing w:after="0"/>
        <w:ind w:left="120"/>
      </w:pPr>
    </w:p>
    <w:p w:rsidR="00C37F56" w:rsidRPr="0005154A" w:rsidRDefault="00C37F56" w:rsidP="00283F1F">
      <w:pPr>
        <w:spacing w:after="0" w:line="408" w:lineRule="auto"/>
        <w:ind w:left="120"/>
        <w:jc w:val="center"/>
      </w:pPr>
      <w:r w:rsidRPr="0005154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37F56" w:rsidRPr="0005154A" w:rsidRDefault="00C37F56" w:rsidP="00283F1F">
      <w:pPr>
        <w:spacing w:after="0"/>
        <w:ind w:left="120"/>
        <w:jc w:val="center"/>
      </w:pPr>
    </w:p>
    <w:p w:rsidR="00C37F56" w:rsidRPr="00383921" w:rsidRDefault="00C37F56" w:rsidP="00283F1F">
      <w:pPr>
        <w:spacing w:after="0" w:line="408" w:lineRule="auto"/>
        <w:ind w:left="120"/>
        <w:jc w:val="center"/>
      </w:pPr>
      <w:r w:rsidRPr="00383921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Алгебра и начала анализа</w:t>
      </w:r>
      <w:r w:rsidRPr="00383921">
        <w:rPr>
          <w:rFonts w:ascii="Times New Roman" w:hAnsi="Times New Roman"/>
          <w:b/>
          <w:color w:val="000000"/>
          <w:sz w:val="28"/>
        </w:rPr>
        <w:t>»</w:t>
      </w:r>
    </w:p>
    <w:p w:rsidR="00C37F56" w:rsidRPr="00383921" w:rsidRDefault="00C37F56" w:rsidP="00283F1F">
      <w:pPr>
        <w:spacing w:after="0" w:line="408" w:lineRule="auto"/>
        <w:ind w:left="120"/>
        <w:jc w:val="center"/>
      </w:pPr>
      <w:r w:rsidRPr="00383921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10 класса</w:t>
      </w:r>
      <w:r w:rsidRPr="00383921">
        <w:rPr>
          <w:rFonts w:ascii="Times New Roman" w:hAnsi="Times New Roman"/>
          <w:color w:val="000000"/>
          <w:sz w:val="28"/>
        </w:rPr>
        <w:t xml:space="preserve"> </w:t>
      </w:r>
    </w:p>
    <w:p w:rsidR="00C37F56" w:rsidRPr="00383921" w:rsidRDefault="00C37F56" w:rsidP="00283F1F">
      <w:pPr>
        <w:spacing w:after="0"/>
        <w:ind w:left="120"/>
        <w:jc w:val="center"/>
      </w:pPr>
    </w:p>
    <w:p w:rsidR="00C37F56" w:rsidRPr="00383921" w:rsidRDefault="00C37F56" w:rsidP="00283F1F">
      <w:pPr>
        <w:spacing w:after="0"/>
        <w:ind w:left="120"/>
        <w:jc w:val="center"/>
      </w:pPr>
    </w:p>
    <w:p w:rsidR="00C37F56" w:rsidRDefault="00C37F56" w:rsidP="00283F1F">
      <w:pPr>
        <w:spacing w:after="0"/>
        <w:ind w:left="120"/>
        <w:jc w:val="center"/>
      </w:pPr>
    </w:p>
    <w:p w:rsidR="00C37F56" w:rsidRDefault="00C37F56" w:rsidP="00283F1F">
      <w:pPr>
        <w:spacing w:after="0"/>
        <w:ind w:left="120"/>
        <w:jc w:val="center"/>
      </w:pPr>
    </w:p>
    <w:p w:rsidR="00C37F56" w:rsidRPr="00383921" w:rsidRDefault="00C37F56" w:rsidP="00283F1F">
      <w:pPr>
        <w:spacing w:after="0"/>
        <w:ind w:left="120"/>
        <w:jc w:val="center"/>
      </w:pPr>
    </w:p>
    <w:p w:rsidR="00C37F56" w:rsidRPr="00383921" w:rsidRDefault="00C37F56" w:rsidP="00283F1F">
      <w:pPr>
        <w:spacing w:after="0"/>
        <w:ind w:left="120"/>
        <w:jc w:val="center"/>
      </w:pPr>
    </w:p>
    <w:p w:rsidR="00C37F56" w:rsidRPr="00383921" w:rsidRDefault="00C37F56" w:rsidP="00283F1F">
      <w:pPr>
        <w:spacing w:after="0"/>
        <w:ind w:left="120"/>
        <w:jc w:val="center"/>
      </w:pPr>
    </w:p>
    <w:p w:rsidR="00C37F56" w:rsidRPr="00383921" w:rsidRDefault="00C37F56" w:rsidP="00283F1F">
      <w:pPr>
        <w:spacing w:after="0"/>
        <w:ind w:left="120"/>
        <w:jc w:val="center"/>
      </w:pPr>
    </w:p>
    <w:p w:rsidR="00C37F56" w:rsidRDefault="00C37F56" w:rsidP="00283F1F">
      <w:pPr>
        <w:spacing w:after="0"/>
        <w:ind w:left="120"/>
        <w:jc w:val="center"/>
      </w:pPr>
    </w:p>
    <w:p w:rsidR="00C37F56" w:rsidRDefault="00C37F56" w:rsidP="00283F1F">
      <w:pPr>
        <w:spacing w:after="0"/>
        <w:ind w:left="120"/>
        <w:jc w:val="center"/>
      </w:pPr>
    </w:p>
    <w:p w:rsidR="00C37F56" w:rsidRDefault="00C37F56" w:rsidP="00283F1F">
      <w:pPr>
        <w:spacing w:after="0"/>
        <w:ind w:left="120"/>
        <w:jc w:val="center"/>
      </w:pPr>
    </w:p>
    <w:p w:rsidR="00C37F56" w:rsidRDefault="00C37F56" w:rsidP="00283F1F">
      <w:pPr>
        <w:spacing w:after="0"/>
        <w:ind w:left="120"/>
        <w:jc w:val="center"/>
      </w:pPr>
    </w:p>
    <w:p w:rsidR="00C37F56" w:rsidRDefault="00C37F56" w:rsidP="00283F1F">
      <w:pPr>
        <w:spacing w:after="0"/>
        <w:ind w:left="120"/>
        <w:jc w:val="center"/>
      </w:pPr>
    </w:p>
    <w:p w:rsidR="00C37F56" w:rsidRDefault="00C37F56" w:rsidP="00283F1F">
      <w:pPr>
        <w:spacing w:after="0"/>
        <w:ind w:left="120"/>
        <w:jc w:val="center"/>
      </w:pPr>
    </w:p>
    <w:p w:rsidR="00C37F56" w:rsidRDefault="00C37F56" w:rsidP="00283F1F">
      <w:pPr>
        <w:spacing w:after="0"/>
        <w:ind w:left="120"/>
        <w:jc w:val="center"/>
      </w:pPr>
    </w:p>
    <w:p w:rsidR="00C37F56" w:rsidRDefault="00C37F56" w:rsidP="00283F1F">
      <w:pPr>
        <w:spacing w:after="0"/>
        <w:ind w:left="120"/>
        <w:jc w:val="center"/>
      </w:pPr>
    </w:p>
    <w:p w:rsidR="00C37F56" w:rsidRPr="00383921" w:rsidRDefault="00C37F56" w:rsidP="00283F1F">
      <w:pPr>
        <w:spacing w:after="0"/>
        <w:ind w:left="120"/>
        <w:jc w:val="center"/>
      </w:pPr>
    </w:p>
    <w:p w:rsidR="00C37F56" w:rsidRPr="00383921" w:rsidRDefault="00C37F56" w:rsidP="00283F1F">
      <w:pPr>
        <w:spacing w:after="0"/>
        <w:ind w:left="120"/>
        <w:jc w:val="center"/>
      </w:pPr>
    </w:p>
    <w:p w:rsidR="00C37F56" w:rsidRPr="00383921" w:rsidRDefault="00C37F56" w:rsidP="00283F1F">
      <w:pPr>
        <w:spacing w:after="0"/>
        <w:ind w:left="120"/>
        <w:jc w:val="center"/>
      </w:pPr>
    </w:p>
    <w:p w:rsidR="00C37F56" w:rsidRPr="00383921" w:rsidRDefault="00C37F56" w:rsidP="00283F1F">
      <w:pPr>
        <w:spacing w:after="0"/>
        <w:ind w:left="120"/>
        <w:jc w:val="center"/>
      </w:pPr>
      <w:r w:rsidRPr="00383921">
        <w:rPr>
          <w:rFonts w:ascii="Times New Roman" w:hAnsi="Times New Roman"/>
          <w:color w:val="000000"/>
          <w:sz w:val="28"/>
        </w:rPr>
        <w:t>​</w:t>
      </w:r>
      <w:bookmarkStart w:id="3" w:name="ea1153b0-1c57-4e3e-bd72-9418d6c953dd"/>
      <w:bookmarkEnd w:id="3"/>
      <w:r w:rsidRPr="00383921">
        <w:rPr>
          <w:rFonts w:ascii="Times New Roman" w:hAnsi="Times New Roman"/>
          <w:b/>
          <w:color w:val="000000"/>
          <w:sz w:val="28"/>
        </w:rPr>
        <w:t>Прилепы‌</w:t>
      </w:r>
      <w:bookmarkStart w:id="4" w:name="ae8dfc76-3a09-41e0-9709-3fc2ade1ca6e"/>
      <w:bookmarkEnd w:id="4"/>
      <w:r w:rsidRPr="00383921">
        <w:rPr>
          <w:rFonts w:ascii="Times New Roman" w:hAnsi="Times New Roman"/>
          <w:b/>
          <w:color w:val="000000"/>
          <w:sz w:val="28"/>
        </w:rPr>
        <w:t>2023‌</w:t>
      </w:r>
      <w:r w:rsidRPr="00383921">
        <w:rPr>
          <w:rFonts w:ascii="Times New Roman" w:hAnsi="Times New Roman"/>
          <w:color w:val="000000"/>
          <w:sz w:val="28"/>
        </w:rPr>
        <w:t>​</w:t>
      </w:r>
    </w:p>
    <w:p w:rsidR="00C37F56" w:rsidRDefault="00C37F56">
      <w:pPr>
        <w:pStyle w:val="NoSpacing"/>
        <w:jc w:val="center"/>
      </w:pPr>
    </w:p>
    <w:p w:rsidR="00C37F56" w:rsidRDefault="00C37F56">
      <w:pPr>
        <w:tabs>
          <w:tab w:val="left" w:pos="567"/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Содержание учебного предмета.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794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Действительные числа (12 часов)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794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действительного числа. Свойства действительных чисел. Множества чисел и операции над множествами чисел. 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794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– систематизировать известные и изучить новые сведения о действительных числах.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794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Рациональные уравнения и неравенства (18 часов)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794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Рациональные выражения. Формула бинома Ньютона, свойства биноминальных коэффициентов, треугольник Паскаля. Рациональные уравнения и неравенства, метод интервалов решения неравенств, системы рациональных неравенств.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794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- сформировать умения решать рациональные уравнения и неравенства.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794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Корень степени n (12 часов)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794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функции, ее области определения и множества значении, графика функции. Функция 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794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sz w:val="24"/>
          <w:szCs w:val="24"/>
        </w:rPr>
        <w:t>, где nϵN, ее свойства и график. Понятие корня степени n&gt;1 и его свойства, понятие арифметического корня.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794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- освоить понятия коня степени п и арифметического корня; выработать умение преобразовывать выражения, содержащие корни степени п.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794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положительного числа (13 часов)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794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степени с рациональным показателем, свойства степени с рациональным показателем. Бесконечная геометрическая прогрессия и её сумма. 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794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e. Свойства степени с действительным показателем. Преобразование выражений, содержащих возведение в степень. Показательная функция, ее свойства и график.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794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- усвоить понятия рациональной и иррациональной степеней положительного числа и показательной функции.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794" w:hanging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Логарифмы (6 часов)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Логарифм числа. Основное логарифмическое тождество. Логарифм произведения, частного, степени, переход к новому основанию. Десятичный и натуральный логарифмы. Преобразование выражений, содержащих логарифмы. Логарифмическая функция, ее свойства и график.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- освоить понятие логарифма и логарифмической функции, выработать умение преобразовывать выражения, содержащие логарифмы.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Показательные и логарифмические уравнения и неравенства (11 часов)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Показательные и логарифмические уравнения и неравенства,  и методы их решения.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7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- сформировать умение решать показательные и логарифмические уравнения и неравенства.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850" w:firstLine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Тригонометрические формулы. Тригонометрические функции (45 часов)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850" w:firstLine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Синус и косинус угла и числа (7 часов)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907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Радианная мера угла. Синус, косинус, тангенс и котангенс произвольного угла и действительного числа. Основное тригонометрическое тождество для синуса и косинуса. Понятия арксинуса, арккосинуса.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907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- освоить понятия синуса и косинуса произвольного угла, изучить свойства функций угла: sinα  и cosα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907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Тангенс и котангенс угла и числа (6 часов)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907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Тангенс и котангенс угла и числа. Основные тригонометрические тождества для тангенса и котангенса. Понятие арктангенса числа.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907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- освоить понятия тангенса и котангенса произвольного угла, изучить свойства функций угла: tgα  и ctgα.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907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 сложения (11 часов)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907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Синус, косинус и тангенс суммы и разности двух аргументов. Формулы приведения. Синус и косинус двойного аргумента. Формулы половинного аргумента. Преобразование суммы тригонометрических функций в произведения и произведения в сумму. Выражение тригонометр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ческих функций через тангенс половинного аргумента. Преобразование простейших тригономе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рических выражений.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907"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- освоить формулы синуса и косинуса суммы и разности двух углов, выработать умения выполнять тождественные преобразования тригонометрических выражений с использов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нием выведенных формул.</w:t>
      </w:r>
    </w:p>
    <w:p w:rsidR="00C37F56" w:rsidRDefault="00C37F56">
      <w:pPr>
        <w:tabs>
          <w:tab w:val="left" w:pos="-795"/>
          <w:tab w:val="left" w:pos="567"/>
          <w:tab w:val="left" w:pos="1418"/>
        </w:tabs>
        <w:spacing w:line="240" w:lineRule="auto"/>
        <w:ind w:left="-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Тригонометрические функции числового аргумента (9 часов).</w:t>
      </w:r>
    </w:p>
    <w:p w:rsidR="00C37F56" w:rsidRDefault="00C37F56">
      <w:pPr>
        <w:tabs>
          <w:tab w:val="left" w:pos="-795"/>
          <w:tab w:val="left" w:pos="567"/>
          <w:tab w:val="left" w:pos="1418"/>
        </w:tabs>
        <w:spacing w:line="240" w:lineRule="auto"/>
        <w:ind w:left="-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Тригонометрические функции, их свойства и графики, периодичность, основной период.</w:t>
      </w:r>
    </w:p>
    <w:p w:rsidR="00C37F56" w:rsidRDefault="00C37F56">
      <w:pPr>
        <w:tabs>
          <w:tab w:val="left" w:pos="-795"/>
          <w:tab w:val="left" w:pos="567"/>
          <w:tab w:val="left" w:pos="1418"/>
        </w:tabs>
        <w:spacing w:line="240" w:lineRule="auto"/>
        <w:ind w:left="-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- изучить свойства основных тригонометрических функций и их графиков.</w:t>
      </w:r>
    </w:p>
    <w:p w:rsidR="00C37F56" w:rsidRDefault="00C37F56">
      <w:pPr>
        <w:tabs>
          <w:tab w:val="left" w:pos="-795"/>
          <w:tab w:val="left" w:pos="567"/>
          <w:tab w:val="left" w:pos="1418"/>
        </w:tabs>
        <w:spacing w:line="240" w:lineRule="auto"/>
        <w:ind w:left="-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Тригонометрические уравнения и неравенства (12 часов)</w:t>
      </w:r>
    </w:p>
    <w:p w:rsidR="00C37F56" w:rsidRDefault="00C37F56">
      <w:pPr>
        <w:tabs>
          <w:tab w:val="left" w:pos="-795"/>
          <w:tab w:val="left" w:pos="567"/>
          <w:tab w:val="left" w:pos="1418"/>
        </w:tabs>
        <w:spacing w:line="240" w:lineRule="auto"/>
        <w:ind w:left="-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Простейшие тригонометрические уравнения. Решение тригонометрических уравнений. </w:t>
      </w:r>
    </w:p>
    <w:p w:rsidR="00C37F56" w:rsidRDefault="00C37F56">
      <w:pPr>
        <w:tabs>
          <w:tab w:val="left" w:pos="-795"/>
          <w:tab w:val="left" w:pos="567"/>
          <w:tab w:val="left" w:pos="1418"/>
        </w:tabs>
        <w:spacing w:line="240" w:lineRule="auto"/>
        <w:ind w:left="-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- сформировать умения решать тригонометрические уравнения и неравенства.</w:t>
      </w:r>
    </w:p>
    <w:p w:rsidR="00C37F56" w:rsidRDefault="00C37F56">
      <w:pPr>
        <w:tabs>
          <w:tab w:val="left" w:pos="-795"/>
          <w:tab w:val="left" w:pos="567"/>
          <w:tab w:val="left" w:pos="1418"/>
        </w:tabs>
        <w:spacing w:line="240" w:lineRule="auto"/>
        <w:ind w:left="-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теории вероятностей (8 часов)</w:t>
      </w:r>
    </w:p>
    <w:p w:rsidR="00C37F56" w:rsidRDefault="00C37F56">
      <w:pPr>
        <w:tabs>
          <w:tab w:val="left" w:pos="-795"/>
          <w:tab w:val="left" w:pos="567"/>
          <w:tab w:val="left" w:pos="1418"/>
        </w:tabs>
        <w:spacing w:line="240" w:lineRule="auto"/>
        <w:ind w:left="-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Табличное и графическое представление данных. Элементарные и сложные события. Рассмотрение случаев и вероятность суммы несовместных событий, вероятность противоположного события. </w:t>
      </w:r>
    </w:p>
    <w:p w:rsidR="00C37F56" w:rsidRDefault="00C37F56">
      <w:pPr>
        <w:tabs>
          <w:tab w:val="left" w:pos="-795"/>
          <w:tab w:val="left" w:pos="567"/>
          <w:tab w:val="left" w:pos="1418"/>
        </w:tabs>
        <w:spacing w:line="240" w:lineRule="auto"/>
        <w:ind w:left="-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- овладеть классическим понятием  вероятности события, изучить его свойства и научиться применять их к  при решении задач.</w:t>
      </w:r>
    </w:p>
    <w:p w:rsidR="00C37F56" w:rsidRDefault="00C37F56">
      <w:pPr>
        <w:tabs>
          <w:tab w:val="left" w:pos="-795"/>
          <w:tab w:val="left" w:pos="567"/>
          <w:tab w:val="left" w:pos="1418"/>
        </w:tabs>
        <w:spacing w:line="240" w:lineRule="auto"/>
        <w:ind w:left="-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повторение (11 часов)</w:t>
      </w:r>
    </w:p>
    <w:p w:rsidR="00C37F56" w:rsidRDefault="00C37F56">
      <w:pPr>
        <w:tabs>
          <w:tab w:val="left" w:pos="-795"/>
          <w:tab w:val="left" w:pos="567"/>
          <w:tab w:val="left" w:pos="1418"/>
        </w:tabs>
        <w:spacing w:line="240" w:lineRule="auto"/>
        <w:ind w:left="-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алгебры и начал анализа (9 часов)</w:t>
      </w:r>
    </w:p>
    <w:p w:rsidR="00C37F56" w:rsidRDefault="00C37F56">
      <w:pPr>
        <w:tabs>
          <w:tab w:val="left" w:pos="567"/>
          <w:tab w:val="left" w:pos="1418"/>
        </w:tabs>
        <w:spacing w:line="240" w:lineRule="auto"/>
        <w:ind w:left="-850"/>
        <w:rPr>
          <w:rStyle w:val="FontStyle26"/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контрольная работа (2 часа).</w:t>
      </w:r>
    </w:p>
    <w:p w:rsidR="00C37F56" w:rsidRDefault="00C37F56">
      <w:pPr>
        <w:pStyle w:val="ListParagraph"/>
        <w:spacing w:after="0" w:line="360" w:lineRule="auto"/>
        <w:ind w:left="-993"/>
        <w:jc w:val="center"/>
        <w:rPr>
          <w:rStyle w:val="FontStyle26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I.   Планируемые  результаты изучения учебного предмета</w:t>
      </w:r>
    </w:p>
    <w:p w:rsidR="00C37F56" w:rsidRDefault="00C37F56">
      <w:pPr>
        <w:pStyle w:val="ListParagraph"/>
        <w:spacing w:after="0"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Изучение алгебры  и начал анализа даёт возможность достижения обучающимися следующих результатов.</w:t>
      </w:r>
    </w:p>
    <w:p w:rsidR="00C37F56" w:rsidRDefault="00C37F56">
      <w:pPr>
        <w:pStyle w:val="ListParagraph"/>
        <w:spacing w:after="0"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Личностные</w:t>
      </w:r>
      <w:r>
        <w:rPr>
          <w:rFonts w:ascii="Times New Roman" w:hAnsi="Times New Roman"/>
          <w:sz w:val="24"/>
          <w:szCs w:val="24"/>
        </w:rPr>
        <w:t>:</w:t>
      </w:r>
    </w:p>
    <w:p w:rsidR="00C37F56" w:rsidRDefault="00C37F56">
      <w:pPr>
        <w:pStyle w:val="ListParagraph"/>
        <w:spacing w:after="0"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сформированность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C37F56" w:rsidRDefault="00C37F56">
      <w:pPr>
        <w:pStyle w:val="ListParagraph"/>
        <w:spacing w:after="0" w:line="360" w:lineRule="auto"/>
        <w:ind w:left="-99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готовность и способность вести диалог с другими людьми, достигать в нём   взаимопонимания, находить общие цели и сотрудничать для их достижения;</w:t>
      </w:r>
    </w:p>
    <w:p w:rsidR="00C37F56" w:rsidRDefault="00C37F56">
      <w:pPr>
        <w:pStyle w:val="ListParagraph"/>
        <w:spacing w:after="0"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навыки сотрудничества со сверстниками, детьми младшего возраста, взрослыми в образовател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ной, общественно полезной, учебно-исследовательской, проектной и других видах деятельности;</w:t>
      </w:r>
    </w:p>
    <w:p w:rsidR="00C37F56" w:rsidRDefault="00C37F56">
      <w:pPr>
        <w:pStyle w:val="ListParagraph"/>
        <w:spacing w:after="0"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готовность и способность к образованию, в том числе </w:t>
      </w:r>
    </w:p>
    <w:p w:rsidR="00C37F56" w:rsidRDefault="00C37F56">
      <w:pPr>
        <w:pStyle w:val="ListParagraph"/>
        <w:spacing w:after="0"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37F56" w:rsidRDefault="00C37F56">
      <w:pPr>
        <w:pStyle w:val="ListParagraph"/>
        <w:spacing w:after="0"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эстетическое отношение к миру, включая эстетику быта, научного и технического творчества;</w:t>
      </w:r>
    </w:p>
    <w:p w:rsidR="00C37F56" w:rsidRDefault="00C37F56">
      <w:pPr>
        <w:pStyle w:val="ListParagraph"/>
        <w:spacing w:after="0"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 участия в решении личных, общественных, государственных, общенациональных проблем.</w:t>
      </w:r>
    </w:p>
    <w:p w:rsidR="00C37F56" w:rsidRDefault="00C37F56">
      <w:pPr>
        <w:pStyle w:val="ListParagraph"/>
        <w:spacing w:after="0"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Метапредметные:</w:t>
      </w:r>
    </w:p>
    <w:p w:rsidR="00C37F56" w:rsidRDefault="00C37F56">
      <w:pPr>
        <w:pStyle w:val="ListParagraph"/>
        <w:spacing w:after="0"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37F56" w:rsidRDefault="00C37F56">
      <w:pPr>
        <w:pStyle w:val="ListParagraph"/>
        <w:spacing w:after="0"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37F56" w:rsidRDefault="00C37F56">
      <w:pPr>
        <w:pStyle w:val="ListParagraph"/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37F56" w:rsidRDefault="00C37F56">
      <w:pPr>
        <w:pStyle w:val="ListParagraph"/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37F56" w:rsidRDefault="00C37F56">
      <w:pPr>
        <w:pStyle w:val="ListParagraph"/>
        <w:spacing w:after="0" w:line="360" w:lineRule="auto"/>
        <w:ind w:left="-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умение использовать средства информационных и коммуникационных технологий (далее—ИКТ)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37F56" w:rsidRDefault="00C37F56">
      <w:pPr>
        <w:pStyle w:val="ListParagraph"/>
        <w:spacing w:after="0" w:line="360" w:lineRule="auto"/>
        <w:ind w:left="-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C37F56" w:rsidRDefault="00C37F56">
      <w:pPr>
        <w:pStyle w:val="ListParagraph"/>
        <w:spacing w:after="0" w:line="360" w:lineRule="auto"/>
        <w:ind w:left="-708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владение навыками познавательной рефлексии как осознания совершаемых действий и мыслительных процессов, их результатов и  оснований,  границ  своего  знания  и  незнания,  новых  познавательных  задач  и  средств  их  достижения.</w:t>
      </w:r>
    </w:p>
    <w:p w:rsidR="00C37F56" w:rsidRDefault="00C37F56">
      <w:pPr>
        <w:spacing w:after="0" w:line="360" w:lineRule="auto"/>
        <w:ind w:left="-708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37F56" w:rsidRDefault="00C37F56">
      <w:pPr>
        <w:spacing w:after="0" w:line="360" w:lineRule="auto"/>
        <w:ind w:left="-708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щейся ситуацией;</w:t>
      </w:r>
    </w:p>
    <w:p w:rsidR="00C37F56" w:rsidRDefault="00C37F56">
      <w:pPr>
        <w:spacing w:after="0" w:line="360" w:lineRule="auto"/>
        <w:ind w:left="-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умение оценивать правильность выполнения учебной задачи, собственные возможности её решения;</w:t>
      </w:r>
    </w:p>
    <w:p w:rsidR="00C37F56" w:rsidRDefault="00C37F56">
      <w:pPr>
        <w:spacing w:after="0" w:line="360" w:lineRule="auto"/>
        <w:ind w:left="-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11)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C37F56" w:rsidRDefault="00C37F56">
      <w:pPr>
        <w:pStyle w:val="ListParagraph"/>
        <w:spacing w:after="0" w:line="360" w:lineRule="auto"/>
        <w:ind w:left="-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Предметные</w:t>
      </w:r>
    </w:p>
    <w:p w:rsidR="00C37F56" w:rsidRDefault="00C37F56">
      <w:pPr>
        <w:pStyle w:val="ListParagraph"/>
        <w:spacing w:after="0"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результаты освоения курса алгебры и начал анализа на углублённом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путём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предмету.</w:t>
      </w:r>
    </w:p>
    <w:p w:rsidR="00C37F56" w:rsidRDefault="00C37F56">
      <w:pPr>
        <w:pStyle w:val="ListParagraph"/>
        <w:spacing w:after="0"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Углублённый уровень изучения включает:</w:t>
      </w:r>
    </w:p>
    <w:p w:rsidR="00C37F56" w:rsidRDefault="00C37F56">
      <w:pPr>
        <w:pStyle w:val="ListParagraph"/>
        <w:numPr>
          <w:ilvl w:val="0"/>
          <w:numId w:val="1"/>
        </w:numPr>
        <w:spacing w:after="0" w:line="360" w:lineRule="auto"/>
        <w:ind w:left="-99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представлений о необходимости доказательств   при    обосновании   математических    утверждений и роли аксиоматики в проведении  дедуктивных рассуждений;</w:t>
      </w:r>
    </w:p>
    <w:p w:rsidR="00C37F56" w:rsidRDefault="00C37F56">
      <w:pPr>
        <w:pStyle w:val="ListParagraph"/>
        <w:spacing w:after="0"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2)сформированность понятийного аппарата по основным разделам  курса  математики;  знаний  основных  теорем,  формул и умения их применять; умения доказывать теоремы и находить нестандартные способы решения задач;</w:t>
      </w:r>
    </w:p>
    <w:p w:rsidR="00C37F56" w:rsidRDefault="00C37F56">
      <w:pPr>
        <w:pStyle w:val="ListParagraph"/>
        <w:spacing w:after="0"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C37F56" w:rsidRDefault="00C37F56">
      <w:pPr>
        <w:pStyle w:val="ListParagraph"/>
        <w:spacing w:after="0"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C37F56" w:rsidRDefault="00C37F56">
      <w:pPr>
        <w:pStyle w:val="ListParagraph"/>
        <w:spacing w:after="0"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5)сформированность представлений о необходимости доказательств   при    обосновании   математических утверждений и роли аксиоматики в проведении  дедуктивных рассуждений;</w:t>
      </w:r>
    </w:p>
    <w:p w:rsidR="00C37F56" w:rsidRDefault="00C37F56">
      <w:pPr>
        <w:pStyle w:val="ListParagraph"/>
        <w:spacing w:after="0"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6)владение умениями составления вероятностных моделей по условию задачи и вычисления вероятности наступления событий, в том  числе  с  применением  формул  комбинаторики и основных теорем теории вероятностей; исследования случайных величин по их распределению.</w:t>
      </w:r>
    </w:p>
    <w:p w:rsidR="00C37F56" w:rsidRDefault="00C37F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37F56" w:rsidRDefault="00C37F56">
      <w:pPr>
        <w:widowControl w:val="0"/>
        <w:spacing w:after="0" w:line="360" w:lineRule="auto"/>
        <w:ind w:left="-99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37F56" w:rsidRDefault="00C37F56">
      <w:pPr>
        <w:widowControl w:val="0"/>
        <w:spacing w:after="0" w:line="360" w:lineRule="auto"/>
        <w:ind w:left="-99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III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Тематическое планирование.</w:t>
      </w:r>
    </w:p>
    <w:tbl>
      <w:tblPr>
        <w:tblpPr w:leftFromText="180" w:rightFromText="180" w:bottomFromText="200" w:vertAnchor="text" w:horzAnchor="margin" w:tblpXSpec="center" w:tblpY="146"/>
        <w:tblW w:w="10188" w:type="dxa"/>
        <w:jc w:val="center"/>
        <w:tblLayout w:type="fixed"/>
        <w:tblLook w:val="01E0"/>
      </w:tblPr>
      <w:tblGrid>
        <w:gridCol w:w="958"/>
        <w:gridCol w:w="6096"/>
        <w:gridCol w:w="3134"/>
      </w:tblGrid>
      <w:tr w:rsidR="00C37F56">
        <w:trPr>
          <w:trHeight w:val="531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tabs>
                <w:tab w:val="left" w:pos="2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Понятие действительного числа.</w:t>
            </w:r>
          </w:p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tabs>
                <w:tab w:val="left" w:pos="24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Понятие действительного числа.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Множества чисел. Свойства действительных чисел.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Множества чисел. Свойства действительных чисел.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 Метод математической индукции.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Перестановки.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Размещения.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Сочетания.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Доказательство числовых неравенств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Делимость целых чисел.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Сравнение по модулю m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Задачи с целочисленными неизвестными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Рациональные выражения</w:t>
            </w:r>
            <w:r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Формула бинома Ньютона, суммы и разности степеней.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Формула бинома Ньютона, суммы и разности степеней.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Рациональные уравнения.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Рациональные уравнения.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Системы рациональных уравнений.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Системы рациональных уравнений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ap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Метод интервалов решения неравенств.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Метод интервалов решения неравенств.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Метод интервалов решения неравенств.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Рациональные неравенства.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Рациональные неравенства.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Рациональные неравенства.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Нестрогие неравенства.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Нестрогие неравенства.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Системы рациональных неравенств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Урок решения задач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Контрольная работа № 1 по теме «Рациональные уравнения и неравенства».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Понятие функции и её графика.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Функция у = х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Функция у = х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eastAsia="ru-RU"/>
              </w:rPr>
              <w:t>п.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Понятие корня степени n.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Корни четной и нечетной степени.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Корни четной и нечетной степени.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Арифметический корень.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Свойства корня степени n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Свойства корня степени n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Функция у = √ х, где х≥0 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Урок решения задач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Контрольная работа № 2 по теме «Корень степени n».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Степень  с рациональным показателем.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Свойства степени с рациональным показателем.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Свойства степени с рациональным показателем.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Понятие предела последовательности.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Свойства пределов</w:t>
            </w:r>
            <w:r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>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Свойства пределов.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Бесконечно убывающая геометрическая прогрессия.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Число е.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tabs>
                <w:tab w:val="right" w:pos="31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Степень с иррациональным показателем.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Показательная функция.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Показательная функция.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Урок  решения задач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Контрольная работа по теме: «Корень степени n. Степень п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ложительного числа.»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ap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Понятие логарифма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Понятие логарифма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ap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Свойства логарифмов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Свойства логарифмов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Логарифмическая функция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Простейшие показательные уравнения.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Простейшие логарифмические уравнения.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Уравнения, сводящиеся к простейшим заменой неизвестного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Уравнения, сводящиеся к простейшим заменой неизвестного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ap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Простейшие показательные неравенства.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Простейшие показательные неравенства.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ap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Простейшие логарифмические неравенства.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Простейшие логарифмические неравенства.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Неравенства, сводящиеся к простейшим заменой неизвестн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го.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Неравенства, сводящиеся к простейшим заменой неизвестн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го.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Урок решения задач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Контрольная работа по теме «Решение простейших показ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тельных и логарифмических уравнений и неравенств».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Понятие угла.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Радианная мера угла.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ap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Определение синуса и косинуса угла.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ap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Основные формулы для sinα и cosα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Основные формулы для sinα и cosα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Арксинус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Арккосинус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Определение тангенса и котангенса угла.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ap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Основные формулы для tgα и ctgα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Основные формулы для tgα и ctgα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Арктангенс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ap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Арккотангенс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ap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Контрольная работа № 5 по теме «Синус, косинус, тангенс и котангенс угла».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Косинус разности и косинус суммы двух углов.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Косинус разности и косинус суммы двух углов.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ap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Формулы для дополнительных углов.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Синус суммы и синус разности двух углов.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Синус суммы и синус разности двух углов.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Сумма и разность синусов и косинусов.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Сумма и разность синусов и косинусов.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Формулы для двойных и половинных углов.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Формулы для двойных и половинных углов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Произведение синусов и косинусов.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Формулы для тангенсов.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Функция y=sinx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Функция y=sinx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Функция y=cosx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Функция y=cosx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Функция y=tgx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Функция y=tgx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Функция y=ctgx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Функция y=ctgx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Контрольная работа №6 по теме «Тригонометрические фун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ции числового аргумента».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Простейшие тригонометрические уравнения.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Простейшие тригонометрические уравнения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Уравнения, сводящиеся к простейшим заменой неизвестного.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Уравнения, сводящиеся к простейшим заменой неизвестного.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ap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Применение основных тригонометрических формул для р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>шения уравнений.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Применение основных тригонометрических формул для р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>шения уравнений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Однородные уравнения.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Простейшие неравенства для синуса и косинуса.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Простейшие неравенства для тангенса и котангенса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Неравенства, сводящиеся к простейшим заменой неизвестн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го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Введение вспомогательного угла.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Контрольная работа по теме «Тригонометрические уравнения и неравенства».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Понятие вероятности события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Понятие вероятности события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Понятие вероятности события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Свойства вероятностей.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Свойства вероятностей.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Свойства вероятностей.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Относительная частота события.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Условная вероятность. Независимые события.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Повторение. Действительные числа.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Повторение.   Рациональные уравнения и неравенства.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Повторение.  Корень степени n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Повторение. Степень положительного числа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Повторение. Логарифмы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Повторение. Показательные и логарифмические уравнения и неравенства</w:t>
            </w:r>
          </w:p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Повторение. Синус, косинус, тангенс, котангенс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Повторение. Тригонометрические уравнения и неравенства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Повторение. Элементы теории вероятностей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Итоговая контрольная работа.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http://nayrok.ru/razrabotki/</w:t>
            </w:r>
          </w:p>
        </w:tc>
      </w:tr>
      <w:tr w:rsidR="00C37F56">
        <w:trPr>
          <w:trHeight w:val="210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56" w:rsidRDefault="00C37F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bookmarkStart w:id="5" w:name="_GoBack"/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Итоговая контрольная работа.</w:t>
            </w:r>
            <w:bookmarkEnd w:id="5"/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56" w:rsidRDefault="00C37F5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http://nayrok.ru/razrabotki/</w:t>
            </w:r>
          </w:p>
        </w:tc>
      </w:tr>
    </w:tbl>
    <w:p w:rsidR="00C37F56" w:rsidRDefault="00C37F56">
      <w:pPr>
        <w:spacing w:after="120"/>
        <w:ind w:left="-709"/>
        <w:rPr>
          <w:rFonts w:ascii="Times New Roman" w:hAnsi="Times New Roman" w:cs="Times New Roman"/>
          <w:sz w:val="24"/>
          <w:szCs w:val="24"/>
        </w:rPr>
      </w:pPr>
    </w:p>
    <w:sectPr w:rsidR="00C37F56" w:rsidSect="000A3F88">
      <w:pgSz w:w="11906" w:h="16838"/>
      <w:pgMar w:top="568" w:right="850" w:bottom="28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oto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BE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1364" w:hanging="288"/>
      </w:pPr>
      <w:rPr>
        <w:rFonts w:ascii="Times New Roman" w:eastAsia="Times New Roman" w:hAnsi="Times New Roman" w:cs="Times New Roman"/>
        <w:color w:val="221F1F"/>
        <w:w w:val="114"/>
        <w:sz w:val="28"/>
        <w:szCs w:val="28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685" w:hanging="283"/>
      </w:pPr>
      <w:rPr>
        <w:rFonts w:ascii="Georgia" w:eastAsia="Times New Roman" w:hAnsi="Georgia" w:cs="Times New Roman"/>
        <w:color w:val="221F1F"/>
        <w:spacing w:val="-8"/>
        <w:w w:val="123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360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40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800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184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6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53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38" w:hanging="283"/>
      </w:pPr>
      <w:rPr>
        <w:rFonts w:ascii="Symbol" w:hAnsi="Symbol" w:hint="default"/>
      </w:rPr>
    </w:lvl>
  </w:abstractNum>
  <w:abstractNum w:abstractNumId="1">
    <w:nsid w:val="4273075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F88"/>
    <w:rsid w:val="0005154A"/>
    <w:rsid w:val="000A3F88"/>
    <w:rsid w:val="00177C36"/>
    <w:rsid w:val="00283F1F"/>
    <w:rsid w:val="00383921"/>
    <w:rsid w:val="004323EC"/>
    <w:rsid w:val="00B165A9"/>
    <w:rsid w:val="00C37F56"/>
    <w:rsid w:val="00E519CC"/>
    <w:rsid w:val="00F5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3F8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3F88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3F8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0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3F8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A3F8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A3F88"/>
    <w:pPr>
      <w:keepNext/>
      <w:keepLines/>
      <w:spacing w:before="40" w:after="0"/>
      <w:outlineLvl w:val="5"/>
    </w:pPr>
    <w:rPr>
      <w:rFonts w:ascii="Calibri Light" w:hAnsi="Calibri Light" w:cs="Calibri Light"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3F8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A3F88"/>
    <w:rPr>
      <w:rFonts w:ascii="Times New Roman" w:hAnsi="Times New Roman" w:cs="Times New Roman"/>
      <w:b/>
      <w:i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BodyText3"/>
    <w:uiPriority w:val="99"/>
    <w:locked/>
    <w:rsid w:val="000A3F88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A3F8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A3F88"/>
    <w:rPr>
      <w:rFonts w:ascii="Calibri Light" w:hAnsi="Calibri Light" w:cs="Calibri Light"/>
      <w:color w:val="1F4D78"/>
    </w:rPr>
  </w:style>
  <w:style w:type="character" w:customStyle="1" w:styleId="FontStyle54">
    <w:name w:val="Font Style54"/>
    <w:uiPriority w:val="99"/>
    <w:rsid w:val="000A3F88"/>
    <w:rPr>
      <w:rFonts w:ascii="Times New Roman" w:hAnsi="Times New Roman"/>
      <w:b/>
      <w:sz w:val="22"/>
    </w:rPr>
  </w:style>
  <w:style w:type="character" w:customStyle="1" w:styleId="FontStyle56">
    <w:name w:val="Font Style56"/>
    <w:uiPriority w:val="99"/>
    <w:rsid w:val="000A3F88"/>
    <w:rPr>
      <w:rFonts w:ascii="Times New Roman" w:hAnsi="Times New Roman"/>
      <w:sz w:val="22"/>
    </w:rPr>
  </w:style>
  <w:style w:type="character" w:customStyle="1" w:styleId="FontStyle57">
    <w:name w:val="Font Style57"/>
    <w:uiPriority w:val="99"/>
    <w:rsid w:val="000A3F88"/>
    <w:rPr>
      <w:rFonts w:ascii="Times New Roman" w:hAnsi="Times New Roman"/>
      <w:b/>
      <w:i/>
      <w:sz w:val="22"/>
    </w:rPr>
  </w:style>
  <w:style w:type="character" w:customStyle="1" w:styleId="FontStyle53">
    <w:name w:val="Font Style53"/>
    <w:uiPriority w:val="99"/>
    <w:rsid w:val="000A3F88"/>
    <w:rPr>
      <w:rFonts w:ascii="Times New Roman" w:hAnsi="Times New Roman"/>
      <w:i/>
      <w:sz w:val="22"/>
    </w:rPr>
  </w:style>
  <w:style w:type="character" w:customStyle="1" w:styleId="FontStyle55">
    <w:name w:val="Font Style55"/>
    <w:uiPriority w:val="99"/>
    <w:rsid w:val="000A3F88"/>
    <w:rPr>
      <w:rFonts w:ascii="Times New Roman" w:hAnsi="Times New Roman"/>
      <w:w w:val="50"/>
      <w:sz w:val="44"/>
    </w:rPr>
  </w:style>
  <w:style w:type="character" w:customStyle="1" w:styleId="-">
    <w:name w:val="Интернет-ссылка"/>
    <w:uiPriority w:val="99"/>
    <w:rsid w:val="000A3F88"/>
    <w:rPr>
      <w:color w:val="0000FF"/>
      <w:u w:val="single"/>
    </w:rPr>
  </w:style>
  <w:style w:type="character" w:customStyle="1" w:styleId="FontStyle58">
    <w:name w:val="Font Style58"/>
    <w:uiPriority w:val="99"/>
    <w:rsid w:val="000A3F88"/>
    <w:rPr>
      <w:rFonts w:ascii="Times New Roman" w:hAnsi="Times New Roman"/>
      <w:b/>
      <w:sz w:val="16"/>
    </w:rPr>
  </w:style>
  <w:style w:type="character" w:customStyle="1" w:styleId="FontStyle59">
    <w:name w:val="Font Style59"/>
    <w:uiPriority w:val="99"/>
    <w:rsid w:val="000A3F88"/>
    <w:rPr>
      <w:rFonts w:ascii="Times New Roman" w:hAnsi="Times New Roman"/>
      <w:b/>
      <w:sz w:val="18"/>
    </w:rPr>
  </w:style>
  <w:style w:type="character" w:customStyle="1" w:styleId="FontStyle60">
    <w:name w:val="Font Style60"/>
    <w:uiPriority w:val="99"/>
    <w:rsid w:val="000A3F88"/>
    <w:rPr>
      <w:rFonts w:ascii="Times New Roman" w:hAnsi="Times New Roman"/>
      <w:sz w:val="18"/>
    </w:rPr>
  </w:style>
  <w:style w:type="character" w:customStyle="1" w:styleId="FontStyle61">
    <w:name w:val="Font Style61"/>
    <w:uiPriority w:val="99"/>
    <w:rsid w:val="000A3F88"/>
    <w:rPr>
      <w:rFonts w:ascii="Times New Roman" w:hAnsi="Times New Roman"/>
      <w:i/>
      <w:sz w:val="18"/>
    </w:rPr>
  </w:style>
  <w:style w:type="character" w:customStyle="1" w:styleId="FontStyle63">
    <w:name w:val="Font Style63"/>
    <w:uiPriority w:val="99"/>
    <w:rsid w:val="000A3F88"/>
    <w:rPr>
      <w:rFonts w:ascii="Times New Roman" w:hAnsi="Times New Roman"/>
      <w:sz w:val="14"/>
    </w:rPr>
  </w:style>
  <w:style w:type="character" w:customStyle="1" w:styleId="FontStyle64">
    <w:name w:val="Font Style64"/>
    <w:uiPriority w:val="99"/>
    <w:rsid w:val="000A3F88"/>
    <w:rPr>
      <w:rFonts w:ascii="Times New Roman" w:hAnsi="Times New Roman"/>
      <w:b/>
      <w:i/>
      <w:sz w:val="18"/>
    </w:rPr>
  </w:style>
  <w:style w:type="character" w:customStyle="1" w:styleId="FontStyle65">
    <w:name w:val="Font Style65"/>
    <w:uiPriority w:val="99"/>
    <w:rsid w:val="000A3F88"/>
    <w:rPr>
      <w:rFonts w:ascii="Times New Roman" w:hAnsi="Times New Roman"/>
      <w:b/>
      <w:sz w:val="14"/>
    </w:rPr>
  </w:style>
  <w:style w:type="character" w:customStyle="1" w:styleId="FontStyle66">
    <w:name w:val="Font Style66"/>
    <w:uiPriority w:val="99"/>
    <w:rsid w:val="000A3F88"/>
    <w:rPr>
      <w:rFonts w:ascii="Times New Roman" w:hAnsi="Times New Roman"/>
      <w:b/>
      <w:sz w:val="18"/>
    </w:rPr>
  </w:style>
  <w:style w:type="character" w:customStyle="1" w:styleId="a">
    <w:name w:val="Посещённая гиперссылка"/>
    <w:uiPriority w:val="99"/>
    <w:rsid w:val="000A3F88"/>
    <w:rPr>
      <w:color w:val="800080"/>
      <w:u w:val="single"/>
    </w:rPr>
  </w:style>
  <w:style w:type="character" w:customStyle="1" w:styleId="FontStyle26">
    <w:name w:val="Font Style26"/>
    <w:uiPriority w:val="99"/>
    <w:rsid w:val="000A3F88"/>
    <w:rPr>
      <w:rFonts w:ascii="Times New Roman" w:hAnsi="Times New Roman"/>
      <w:sz w:val="22"/>
    </w:rPr>
  </w:style>
  <w:style w:type="character" w:customStyle="1" w:styleId="FontStyle35">
    <w:name w:val="Font Style35"/>
    <w:uiPriority w:val="99"/>
    <w:rsid w:val="000A3F88"/>
    <w:rPr>
      <w:rFonts w:ascii="Tahoma" w:hAnsi="Tahoma"/>
      <w:b/>
      <w:sz w:val="24"/>
    </w:rPr>
  </w:style>
  <w:style w:type="character" w:customStyle="1" w:styleId="FontStyle25">
    <w:name w:val="Font Style25"/>
    <w:uiPriority w:val="99"/>
    <w:rsid w:val="000A3F88"/>
    <w:rPr>
      <w:rFonts w:ascii="Calibri" w:hAnsi="Calibri"/>
      <w:sz w:val="22"/>
    </w:rPr>
  </w:style>
  <w:style w:type="character" w:customStyle="1" w:styleId="FontStyle38">
    <w:name w:val="Font Style38"/>
    <w:uiPriority w:val="99"/>
    <w:rsid w:val="000A3F88"/>
    <w:rPr>
      <w:rFonts w:ascii="Times New Roman" w:hAnsi="Times New Roman"/>
      <w:i/>
      <w:sz w:val="22"/>
    </w:rPr>
  </w:style>
  <w:style w:type="character" w:customStyle="1" w:styleId="FontStyle36">
    <w:name w:val="Font Style36"/>
    <w:uiPriority w:val="99"/>
    <w:rsid w:val="000A3F88"/>
    <w:rPr>
      <w:rFonts w:ascii="Times New Roman" w:hAnsi="Times New Roman"/>
      <w:b/>
      <w:i/>
      <w:sz w:val="22"/>
    </w:rPr>
  </w:style>
  <w:style w:type="character" w:customStyle="1" w:styleId="FontStyle32">
    <w:name w:val="Font Style32"/>
    <w:uiPriority w:val="99"/>
    <w:rsid w:val="000A3F88"/>
    <w:rPr>
      <w:rFonts w:ascii="Times New Roman" w:hAnsi="Times New Roman"/>
      <w:b/>
      <w:sz w:val="22"/>
    </w:rPr>
  </w:style>
  <w:style w:type="character" w:customStyle="1" w:styleId="FontStyle23">
    <w:name w:val="Font Style23"/>
    <w:uiPriority w:val="99"/>
    <w:rsid w:val="000A3F88"/>
    <w:rPr>
      <w:rFonts w:ascii="Microsoft Sans Serif" w:hAnsi="Microsoft Sans Serif"/>
      <w:sz w:val="14"/>
    </w:rPr>
  </w:style>
  <w:style w:type="character" w:customStyle="1" w:styleId="a0">
    <w:name w:val="Текст выноски Знак"/>
    <w:basedOn w:val="DefaultParagraphFont"/>
    <w:uiPriority w:val="99"/>
    <w:rsid w:val="000A3F88"/>
    <w:rPr>
      <w:rFonts w:ascii="Tahoma" w:hAnsi="Tahoma" w:cs="Tahoma"/>
      <w:sz w:val="16"/>
      <w:szCs w:val="16"/>
      <w:lang w:eastAsia="ru-RU"/>
    </w:rPr>
  </w:style>
  <w:style w:type="character" w:customStyle="1" w:styleId="FontStyle173">
    <w:name w:val="Font Style173"/>
    <w:uiPriority w:val="99"/>
    <w:rsid w:val="000A3F88"/>
    <w:rPr>
      <w:rFonts w:ascii="Times New Roman" w:hAnsi="Times New Roman"/>
      <w:sz w:val="18"/>
    </w:rPr>
  </w:style>
  <w:style w:type="character" w:customStyle="1" w:styleId="FontStyle181">
    <w:name w:val="Font Style181"/>
    <w:uiPriority w:val="99"/>
    <w:rsid w:val="000A3F88"/>
    <w:rPr>
      <w:rFonts w:ascii="Times New Roman" w:hAnsi="Times New Roman"/>
      <w:b/>
      <w:i/>
      <w:sz w:val="18"/>
    </w:rPr>
  </w:style>
  <w:style w:type="character" w:customStyle="1" w:styleId="FontStyle24">
    <w:name w:val="Font Style24"/>
    <w:uiPriority w:val="99"/>
    <w:rsid w:val="000A3F88"/>
    <w:rPr>
      <w:rFonts w:ascii="Times New Roman" w:hAnsi="Times New Roman"/>
      <w:sz w:val="16"/>
    </w:rPr>
  </w:style>
  <w:style w:type="character" w:customStyle="1" w:styleId="FontStyle12">
    <w:name w:val="Font Style12"/>
    <w:uiPriority w:val="99"/>
    <w:rsid w:val="000A3F88"/>
    <w:rPr>
      <w:rFonts w:ascii="Times New Roman" w:hAnsi="Times New Roman"/>
      <w:sz w:val="16"/>
    </w:rPr>
  </w:style>
  <w:style w:type="character" w:customStyle="1" w:styleId="FontStyle18">
    <w:name w:val="Font Style18"/>
    <w:uiPriority w:val="99"/>
    <w:rsid w:val="000A3F88"/>
    <w:rPr>
      <w:rFonts w:ascii="Times New Roman" w:hAnsi="Times New Roman"/>
      <w:sz w:val="18"/>
    </w:rPr>
  </w:style>
  <w:style w:type="character" w:customStyle="1" w:styleId="FontStyle49">
    <w:name w:val="Font Style49"/>
    <w:uiPriority w:val="99"/>
    <w:rsid w:val="000A3F88"/>
    <w:rPr>
      <w:rFonts w:ascii="Times New Roman" w:hAnsi="Times New Roman"/>
      <w:b/>
      <w:spacing w:val="-20"/>
      <w:sz w:val="22"/>
    </w:rPr>
  </w:style>
  <w:style w:type="character" w:customStyle="1" w:styleId="FontStyle194">
    <w:name w:val="Font Style194"/>
    <w:uiPriority w:val="99"/>
    <w:rsid w:val="000A3F88"/>
    <w:rPr>
      <w:rFonts w:ascii="Tahoma" w:hAnsi="Tahoma"/>
      <w:sz w:val="12"/>
    </w:rPr>
  </w:style>
  <w:style w:type="character" w:customStyle="1" w:styleId="a1">
    <w:name w:val="Основной текст Знак"/>
    <w:basedOn w:val="DefaultParagraphFont"/>
    <w:uiPriority w:val="99"/>
    <w:rsid w:val="000A3F88"/>
    <w:rPr>
      <w:rFonts w:ascii="Times New Roman" w:hAnsi="Times New Roman" w:cs="Times New Roman"/>
      <w:b/>
      <w:bCs/>
      <w:sz w:val="24"/>
      <w:szCs w:val="24"/>
      <w:lang w:eastAsia="zh-SG"/>
    </w:rPr>
  </w:style>
  <w:style w:type="character" w:styleId="Emphasis">
    <w:name w:val="Emphasis"/>
    <w:basedOn w:val="DefaultParagraphFont"/>
    <w:uiPriority w:val="99"/>
    <w:qFormat/>
    <w:rsid w:val="000A3F88"/>
    <w:rPr>
      <w:rFonts w:cs="Times New Roman"/>
      <w:i/>
    </w:rPr>
  </w:style>
  <w:style w:type="character" w:customStyle="1" w:styleId="a2">
    <w:name w:val="Основной текст_"/>
    <w:link w:val="7"/>
    <w:uiPriority w:val="99"/>
    <w:locked/>
    <w:rsid w:val="000A3F88"/>
    <w:rPr>
      <w:rFonts w:ascii="Lucida Sans Unicode" w:hAnsi="Lucida Sans Unicode"/>
      <w:sz w:val="1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0A3F88"/>
    <w:rPr>
      <w:rFonts w:ascii="Lucida Sans Unicode" w:hAnsi="Lucida Sans Unicode"/>
      <w:b/>
      <w:sz w:val="17"/>
      <w:shd w:val="clear" w:color="auto" w:fill="FFFFFF"/>
    </w:rPr>
  </w:style>
  <w:style w:type="character" w:customStyle="1" w:styleId="8pt">
    <w:name w:val="Основной текст + 8 pt"/>
    <w:uiPriority w:val="99"/>
    <w:rsid w:val="000A3F88"/>
    <w:rPr>
      <w:rFonts w:ascii="Lucida Sans Unicode" w:hAnsi="Lucida Sans Unicode"/>
      <w:i/>
      <w:spacing w:val="10"/>
      <w:sz w:val="16"/>
      <w:shd w:val="clear" w:color="auto" w:fill="FFFFFF"/>
    </w:rPr>
  </w:style>
  <w:style w:type="character" w:customStyle="1" w:styleId="a4">
    <w:name w:val="Заголовок Знак"/>
    <w:basedOn w:val="DefaultParagraphFont"/>
    <w:uiPriority w:val="99"/>
    <w:rsid w:val="000A3F88"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325">
    <w:name w:val="Основной текст (3) + 25"/>
    <w:uiPriority w:val="99"/>
    <w:rsid w:val="000A3F88"/>
    <w:rPr>
      <w:rFonts w:ascii="Lucida Sans Unicode" w:hAnsi="Lucida Sans Unicode"/>
      <w:spacing w:val="0"/>
      <w:sz w:val="51"/>
    </w:rPr>
  </w:style>
  <w:style w:type="character" w:customStyle="1" w:styleId="a5">
    <w:name w:val="Основной текст с отступом Знак"/>
    <w:basedOn w:val="DefaultParagraphFont"/>
    <w:uiPriority w:val="99"/>
    <w:semiHidden/>
    <w:rsid w:val="000A3F88"/>
    <w:rPr>
      <w:rFonts w:cs="Times New Roman"/>
    </w:rPr>
  </w:style>
  <w:style w:type="character" w:customStyle="1" w:styleId="3">
    <w:name w:val="Основной текст 3 Знак"/>
    <w:basedOn w:val="DefaultParagraphFont"/>
    <w:uiPriority w:val="99"/>
    <w:semiHidden/>
    <w:locked/>
    <w:rsid w:val="000A3F88"/>
    <w:rPr>
      <w:rFonts w:cs="Times New Roman"/>
      <w:sz w:val="16"/>
      <w:szCs w:val="16"/>
    </w:rPr>
  </w:style>
  <w:style w:type="character" w:customStyle="1" w:styleId="a6">
    <w:name w:val="Верхний колонтитул Знак"/>
    <w:basedOn w:val="DefaultParagraphFont"/>
    <w:uiPriority w:val="99"/>
    <w:rsid w:val="000A3F88"/>
    <w:rPr>
      <w:rFonts w:cs="Times New Roman"/>
    </w:rPr>
  </w:style>
  <w:style w:type="character" w:customStyle="1" w:styleId="a7">
    <w:name w:val="Нижний колонтитул Знак"/>
    <w:basedOn w:val="DefaultParagraphFont"/>
    <w:uiPriority w:val="99"/>
    <w:rsid w:val="000A3F88"/>
    <w:rPr>
      <w:rFonts w:cs="Times New Roman"/>
    </w:rPr>
  </w:style>
  <w:style w:type="character" w:customStyle="1" w:styleId="2">
    <w:name w:val="Основной текст с отступом 2 Знак"/>
    <w:basedOn w:val="DefaultParagraphFont"/>
    <w:uiPriority w:val="99"/>
    <w:locked/>
    <w:rsid w:val="000A3F8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uiPriority w:val="99"/>
    <w:rPr>
      <w:vertAlign w:val="superscript"/>
    </w:rPr>
  </w:style>
  <w:style w:type="character" w:customStyle="1" w:styleId="FootnoteCharacters">
    <w:name w:val="Footnote Characters"/>
    <w:uiPriority w:val="99"/>
    <w:semiHidden/>
    <w:rsid w:val="000A3F88"/>
    <w:rPr>
      <w:vertAlign w:val="superscript"/>
    </w:rPr>
  </w:style>
  <w:style w:type="character" w:customStyle="1" w:styleId="a9">
    <w:name w:val="Текст сноски Знак"/>
    <w:basedOn w:val="DefaultParagraphFont"/>
    <w:uiPriority w:val="99"/>
    <w:semiHidden/>
    <w:rsid w:val="000A3F8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character" w:customStyle="1" w:styleId="1">
    <w:name w:val="Текст выноски Знак1"/>
    <w:basedOn w:val="DefaultParagraphFont"/>
    <w:uiPriority w:val="99"/>
    <w:semiHidden/>
    <w:rPr>
      <w:rFonts w:ascii="Times New Roman" w:hAnsi="Times New Roman" w:cs="Times New Roman"/>
      <w:sz w:val="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Cambria" w:eastAsia="Times New Roman" w:hAnsi="Cambria" w:cs="Cambria"/>
      <w:b/>
      <w:bCs/>
      <w:kern w:val="2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semiHidden/>
    <w:locked/>
    <w:rPr>
      <w:rFonts w:cs="Times New Roman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customStyle="1" w:styleId="21">
    <w:name w:val="Основной текст с отступом 2 Знак1"/>
    <w:basedOn w:val="DefaultParagraphFont"/>
    <w:uiPriority w:val="99"/>
    <w:semiHidden/>
    <w:locked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aa">
    <w:name w:val="Заголовок"/>
    <w:basedOn w:val="Normal"/>
    <w:next w:val="BodyText"/>
    <w:uiPriority w:val="99"/>
    <w:rsid w:val="000A3F88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A3F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SG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E2C24"/>
    <w:rPr>
      <w:lang w:eastAsia="en-US"/>
    </w:rPr>
  </w:style>
  <w:style w:type="paragraph" w:styleId="List">
    <w:name w:val="List"/>
    <w:basedOn w:val="BodyText"/>
    <w:uiPriority w:val="99"/>
    <w:rPr>
      <w:rFonts w:ascii="PT Astra Serif" w:hAnsi="PT Astra Serif" w:cs="Noto Sans Devanagari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0A3F88"/>
    <w:pPr>
      <w:ind w:left="220" w:hanging="220"/>
    </w:pPr>
  </w:style>
  <w:style w:type="paragraph" w:styleId="IndexHeading">
    <w:name w:val="index heading"/>
    <w:basedOn w:val="Normal"/>
    <w:uiPriority w:val="99"/>
    <w:pPr>
      <w:suppressLineNumbers/>
    </w:pPr>
    <w:rPr>
      <w:rFonts w:ascii="PT Astra Serif" w:hAnsi="PT Astra Serif" w:cs="Noto Sans Devanagari"/>
    </w:rPr>
  </w:style>
  <w:style w:type="paragraph" w:customStyle="1" w:styleId="FootnoteTextChar">
    <w:name w:val="Footnote Text Char"/>
    <w:basedOn w:val="Normal"/>
    <w:next w:val="BodyText"/>
    <w:uiPriority w:val="99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customStyle="1" w:styleId="Style2">
    <w:name w:val="Style2"/>
    <w:basedOn w:val="Normal"/>
    <w:uiPriority w:val="99"/>
    <w:rsid w:val="000A3F88"/>
    <w:pPr>
      <w:widowControl w:val="0"/>
      <w:spacing w:after="0" w:line="29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0A3F88"/>
    <w:pPr>
      <w:widowControl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0A3F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0A3F88"/>
    <w:pPr>
      <w:widowControl w:val="0"/>
      <w:spacing w:after="0" w:line="288" w:lineRule="exact"/>
      <w:ind w:firstLine="5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0A3F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0A3F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Normal"/>
    <w:uiPriority w:val="99"/>
    <w:rsid w:val="000A3F88"/>
    <w:pPr>
      <w:widowControl w:val="0"/>
      <w:spacing w:after="0" w:line="295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0A3F88"/>
    <w:pPr>
      <w:widowControl w:val="0"/>
      <w:spacing w:after="0" w:line="298" w:lineRule="exact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0A3F88"/>
    <w:pPr>
      <w:widowControl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Normal"/>
    <w:uiPriority w:val="99"/>
    <w:rsid w:val="000A3F88"/>
    <w:pPr>
      <w:widowControl w:val="0"/>
      <w:spacing w:after="0" w:line="302" w:lineRule="exact"/>
      <w:ind w:firstLine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Normal"/>
    <w:uiPriority w:val="99"/>
    <w:rsid w:val="000A3F88"/>
    <w:pPr>
      <w:widowControl w:val="0"/>
      <w:spacing w:after="0" w:line="422" w:lineRule="exact"/>
      <w:ind w:firstLine="5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Normal"/>
    <w:uiPriority w:val="99"/>
    <w:rsid w:val="000A3F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Normal"/>
    <w:uiPriority w:val="99"/>
    <w:rsid w:val="000A3F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Normal"/>
    <w:uiPriority w:val="99"/>
    <w:rsid w:val="000A3F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Normal"/>
    <w:uiPriority w:val="99"/>
    <w:rsid w:val="000A3F88"/>
    <w:pPr>
      <w:widowControl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Normal"/>
    <w:uiPriority w:val="99"/>
    <w:rsid w:val="000A3F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Normal"/>
    <w:uiPriority w:val="99"/>
    <w:rsid w:val="000A3F88"/>
    <w:pPr>
      <w:widowControl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Normal"/>
    <w:uiPriority w:val="99"/>
    <w:rsid w:val="000A3F88"/>
    <w:pPr>
      <w:widowControl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Normal"/>
    <w:uiPriority w:val="99"/>
    <w:rsid w:val="000A3F88"/>
    <w:pPr>
      <w:widowControl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Normal"/>
    <w:uiPriority w:val="99"/>
    <w:rsid w:val="000A3F88"/>
    <w:pPr>
      <w:widowControl w:val="0"/>
      <w:spacing w:after="0" w:line="254" w:lineRule="exact"/>
      <w:ind w:firstLine="48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Normal"/>
    <w:uiPriority w:val="99"/>
    <w:rsid w:val="000A3F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Normal"/>
    <w:uiPriority w:val="99"/>
    <w:rsid w:val="000A3F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Normal"/>
    <w:uiPriority w:val="99"/>
    <w:rsid w:val="000A3F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0A3F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Normal"/>
    <w:uiPriority w:val="99"/>
    <w:rsid w:val="000A3F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0A3F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Normal"/>
    <w:uiPriority w:val="99"/>
    <w:rsid w:val="000A3F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0A3F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0A3F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0A3F88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E2C24"/>
    <w:rPr>
      <w:rFonts w:ascii="Times New Roman" w:hAnsi="Times New Roman"/>
      <w:sz w:val="0"/>
      <w:szCs w:val="0"/>
      <w:lang w:eastAsia="en-US"/>
    </w:rPr>
  </w:style>
  <w:style w:type="paragraph" w:customStyle="1" w:styleId="Style24">
    <w:name w:val="Style24"/>
    <w:basedOn w:val="Normal"/>
    <w:uiPriority w:val="99"/>
    <w:rsid w:val="000A3F88"/>
    <w:pPr>
      <w:widowControl w:val="0"/>
      <w:spacing w:after="0" w:line="178" w:lineRule="exact"/>
      <w:ind w:hanging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Normal"/>
    <w:uiPriority w:val="99"/>
    <w:rsid w:val="000A3F88"/>
    <w:pPr>
      <w:widowControl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Normal"/>
    <w:uiPriority w:val="99"/>
    <w:rsid w:val="000A3F88"/>
    <w:pPr>
      <w:widowControl w:val="0"/>
      <w:spacing w:after="0" w:line="1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Normal"/>
    <w:uiPriority w:val="99"/>
    <w:rsid w:val="000A3F88"/>
    <w:pPr>
      <w:widowControl w:val="0"/>
      <w:spacing w:after="0" w:line="19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0A3F88"/>
    <w:pPr>
      <w:widowControl w:val="0"/>
      <w:spacing w:after="0" w:line="17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8">
    <w:name w:val="Style78"/>
    <w:basedOn w:val="Normal"/>
    <w:uiPriority w:val="99"/>
    <w:rsid w:val="000A3F88"/>
    <w:pPr>
      <w:widowControl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Normal"/>
    <w:uiPriority w:val="99"/>
    <w:rsid w:val="000A3F88"/>
    <w:pPr>
      <w:widowControl w:val="0"/>
      <w:suppressLineNumbers/>
      <w:suppressAutoHyphens/>
      <w:spacing w:after="0" w:line="240" w:lineRule="auto"/>
      <w:textAlignment w:val="baseline"/>
    </w:pPr>
    <w:rPr>
      <w:rFonts w:ascii="Arial" w:eastAsia="Arial Unicode MS" w:hAnsi="Arial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0A3F88"/>
    <w:pPr>
      <w:widowControl w:val="0"/>
      <w:suppressAutoHyphens/>
      <w:textAlignment w:val="baseline"/>
    </w:pPr>
    <w:rPr>
      <w:rFonts w:ascii="Arial" w:eastAsia="Arial Unicode MS" w:hAnsi="Arial" w:cs="Mangal"/>
      <w:kern w:val="2"/>
      <w:sz w:val="24"/>
      <w:szCs w:val="24"/>
      <w:lang w:eastAsia="zh-CN" w:bidi="hi-IN"/>
    </w:rPr>
  </w:style>
  <w:style w:type="paragraph" w:customStyle="1" w:styleId="7">
    <w:name w:val="Основной текст7"/>
    <w:basedOn w:val="Normal"/>
    <w:link w:val="a2"/>
    <w:uiPriority w:val="99"/>
    <w:rsid w:val="000A3F88"/>
    <w:pPr>
      <w:shd w:val="clear" w:color="auto" w:fill="FFFFFF"/>
      <w:spacing w:after="120" w:line="240" w:lineRule="atLeast"/>
    </w:pPr>
    <w:rPr>
      <w:rFonts w:ascii="Lucida Sans Unicode" w:eastAsia="Times New Roman" w:hAnsi="Lucida Sans Unicode" w:cs="Times New Roman"/>
      <w:sz w:val="17"/>
      <w:szCs w:val="20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0A3F8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TitleChar1">
    <w:name w:val="Title Char1"/>
    <w:basedOn w:val="DefaultParagraphFont"/>
    <w:link w:val="Title"/>
    <w:uiPriority w:val="10"/>
    <w:rsid w:val="00CE2C2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99"/>
    <w:qFormat/>
    <w:rsid w:val="000A3F88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A3F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A3F88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A3F88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CE2C24"/>
    <w:rPr>
      <w:lang w:eastAsia="en-US"/>
    </w:rPr>
  </w:style>
  <w:style w:type="paragraph" w:styleId="BodyText3">
    <w:name w:val="Body Text 3"/>
    <w:basedOn w:val="Normal"/>
    <w:link w:val="Heading3Char"/>
    <w:uiPriority w:val="99"/>
    <w:semiHidden/>
    <w:rsid w:val="000A3F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E2C24"/>
    <w:rPr>
      <w:sz w:val="16"/>
      <w:szCs w:val="16"/>
      <w:lang w:eastAsia="en-US"/>
    </w:rPr>
  </w:style>
  <w:style w:type="paragraph" w:customStyle="1" w:styleId="ac">
    <w:name w:val="Верхний и нижний колонтитулы"/>
    <w:basedOn w:val="Normal"/>
    <w:uiPriority w:val="99"/>
  </w:style>
  <w:style w:type="paragraph" w:styleId="Header">
    <w:name w:val="header"/>
    <w:basedOn w:val="Normal"/>
    <w:link w:val="HeaderChar"/>
    <w:uiPriority w:val="99"/>
    <w:rsid w:val="000A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CE2C24"/>
    <w:rPr>
      <w:lang w:eastAsia="en-US"/>
    </w:rPr>
  </w:style>
  <w:style w:type="paragraph" w:styleId="Footer">
    <w:name w:val="footer"/>
    <w:basedOn w:val="Normal"/>
    <w:link w:val="FooterChar"/>
    <w:uiPriority w:val="99"/>
    <w:rsid w:val="000A3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CE2C24"/>
    <w:rPr>
      <w:lang w:eastAsia="en-US"/>
    </w:rPr>
  </w:style>
  <w:style w:type="paragraph" w:styleId="ListParagraph">
    <w:name w:val="List Paragraph"/>
    <w:basedOn w:val="Normal"/>
    <w:uiPriority w:val="99"/>
    <w:qFormat/>
    <w:rsid w:val="000A3F88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ad">
    <w:name w:val="Стиль после центра"/>
    <w:basedOn w:val="Normal"/>
    <w:next w:val="Normal"/>
    <w:uiPriority w:val="99"/>
    <w:rsid w:val="000A3F8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0A3F8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2C24"/>
    <w:rPr>
      <w:lang w:eastAsia="en-US"/>
    </w:rPr>
  </w:style>
  <w:style w:type="paragraph" w:customStyle="1" w:styleId="ae">
    <w:name w:val="задвтекс"/>
    <w:basedOn w:val="Normal"/>
    <w:uiPriority w:val="99"/>
    <w:rsid w:val="000A3F88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noteText">
    <w:name w:val="footnote text"/>
    <w:basedOn w:val="Normal"/>
    <w:link w:val="FootnoteTextChar1"/>
    <w:uiPriority w:val="99"/>
    <w:semiHidden/>
    <w:rsid w:val="000A3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CE2C24"/>
    <w:rPr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0A3F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0A3F88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328</TotalTime>
  <Pages>10</Pages>
  <Words>2912</Words>
  <Characters>16600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10</cp:revision>
  <cp:lastPrinted>2023-08-31T07:49:00Z</cp:lastPrinted>
  <dcterms:created xsi:type="dcterms:W3CDTF">2019-08-21T07:54:00Z</dcterms:created>
  <dcterms:modified xsi:type="dcterms:W3CDTF">2023-10-19T11:49:00Z</dcterms:modified>
</cp:coreProperties>
</file>